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pBdr>
          <w:top w:val="nil"/>
          <w:left w:val="nil"/>
          <w:bottom w:val="nil"/>
          <w:right w:val="nil"/>
        </w:pBdr>
        <w:jc w:val="center"/>
        <w:rPr>
          <w:rFonts w:ascii="Arial Black" w:hAnsi="Arial Black"/>
          <w:sz w:val="72"/>
        </w:rPr>
      </w:pPr>
      <w:r>
        <w:rPr>
          <w:sz w:val="72"/>
        </w:rPr>
        <w:t>Teach in China</w:t>
      </w:r>
    </w:p>
    <w:p>
      <w:pPr>
        <w:pStyle w:val="Heading1"/>
        <w:pBdr>
          <w:top w:val="nil"/>
          <w:left w:val="nil"/>
          <w:bottom w:val="nil"/>
          <w:right w:val="nil"/>
        </w:pBdr>
        <w:jc w:val="center"/>
        <w:rPr>
          <w:rFonts w:ascii="Arial Narrow" w:hAnsi="Arial Narrow"/>
          <w:b/>
          <w:b/>
          <w:bCs/>
          <w:sz w:val="16"/>
        </w:rPr>
      </w:pPr>
      <w:r>
        <w:rPr>
          <w:rFonts w:ascii="Arial Narrow" w:hAnsi="Arial Narrow"/>
          <w:b/>
          <w:bCs/>
          <w:sz w:val="16"/>
        </w:rPr>
      </w:r>
    </w:p>
    <w:p>
      <w:pPr>
        <w:pStyle w:val="Heading1"/>
        <w:pBdr>
          <w:top w:val="nil"/>
          <w:left w:val="nil"/>
          <w:bottom w:val="nil"/>
          <w:right w:val="nil"/>
        </w:pBdr>
        <w:spacing w:before="0" w:after="120"/>
        <w:jc w:val="center"/>
        <w:rPr>
          <w:rFonts w:ascii="Arial Narrow" w:hAnsi="Arial Narrow"/>
          <w:b/>
          <w:b/>
          <w:bCs/>
          <w:sz w:val="24"/>
        </w:rPr>
      </w:pPr>
      <w:r>
        <w:rPr>
          <w:rFonts w:ascii="Britannic Bold" w:hAnsi="Britannic Bold"/>
          <w:b/>
          <w:bCs/>
          <w:sz w:val="30"/>
        </w:rPr>
        <w:t>Columban Missionaries Britain</w:t>
      </w:r>
      <w:r>
        <w:rPr>
          <w:rFonts w:ascii="Georgia" w:hAnsi="Georgia"/>
          <w:b/>
          <w:bCs/>
          <w:sz w:val="24"/>
        </w:rPr>
        <w:t xml:space="preserve"> </w:t>
      </w:r>
      <w:r>
        <w:rPr>
          <w:rFonts w:ascii="Arial Narrow" w:hAnsi="Arial Narrow"/>
          <w:b/>
          <w:bCs/>
          <w:sz w:val="24"/>
        </w:rPr>
        <w:t>in collaboration with</w:t>
      </w:r>
      <w:r>
        <w:rPr>
          <w:rFonts w:ascii="Book Antiqua" w:hAnsi="Book Antiqua"/>
          <w:b/>
          <w:bCs/>
          <w:sz w:val="24"/>
        </w:rPr>
        <w:t xml:space="preserve"> </w:t>
      </w:r>
      <w:r>
        <w:rPr>
          <w:rFonts w:ascii="Britannic Bold" w:hAnsi="Britannic Bold"/>
          <w:sz w:val="30"/>
        </w:rPr>
        <w:t>AITECE</w:t>
      </w:r>
      <w:r>
        <w:rPr>
          <w:rFonts w:ascii="Book Antiqua" w:hAnsi="Book Antiqua"/>
          <w:b/>
          <w:bCs/>
          <w:sz w:val="24"/>
        </w:rPr>
        <w:t xml:space="preserve">, </w:t>
      </w:r>
      <w:r>
        <w:rPr>
          <w:rFonts w:ascii="Arial Narrow" w:hAnsi="Arial Narrow"/>
          <w:b/>
          <w:bCs/>
          <w:sz w:val="24"/>
        </w:rPr>
        <w:t xml:space="preserve">Hong Kong </w:t>
      </w:r>
    </w:p>
    <w:p>
      <w:pPr>
        <w:pStyle w:val="Heading1"/>
        <w:pBdr>
          <w:top w:val="nil"/>
          <w:left w:val="nil"/>
          <w:bottom w:val="nil"/>
          <w:right w:val="nil"/>
        </w:pBdr>
        <w:jc w:val="both"/>
        <w:rPr>
          <w:rFonts w:ascii="Raavi" w:hAnsi="Raavi" w:cs="Raavi"/>
          <w:b/>
          <w:b/>
          <w:sz w:val="22"/>
        </w:rPr>
      </w:pPr>
      <w:r>
        <w:rPr>
          <w:rFonts w:cs="Raavi" w:ascii="Raavi" w:hAnsi="Raavi"/>
          <w:b/>
          <w:sz w:val="22"/>
        </w:rPr>
        <w:t>SKILLS NEEDED:</w:t>
      </w:r>
    </w:p>
    <w:p>
      <w:pPr>
        <w:pStyle w:val="Normal"/>
        <w:jc w:val="both"/>
        <w:rPr/>
      </w:pPr>
      <w:r>
        <w:rPr>
          <w:sz w:val="12"/>
          <w:szCs w:val="12"/>
        </w:rPr>
        <w:t xml:space="preserve">    </w:t>
      </w:r>
      <w:r>
        <w:rPr>
          <w:rFonts w:ascii="ZDingbats" w:hAnsi="ZDingbats"/>
          <w:sz w:val="12"/>
          <w:szCs w:val="12"/>
        </w:rPr>
        <w:t>n</w:t>
      </w:r>
      <w:r>
        <w:rPr/>
        <w:tab/>
        <w:t xml:space="preserve">Competence to teach third level English language. A bachelor’s degree or teaching diploma </w:t>
      </w:r>
    </w:p>
    <w:p>
      <w:pPr>
        <w:pStyle w:val="Normal"/>
        <w:jc w:val="both"/>
        <w:rPr/>
      </w:pPr>
      <w:r>
        <w:rPr/>
        <w:tab/>
        <w:t xml:space="preserve">is required, along with fluency in speaking, clarity in enunciation and a lively teaching style. </w:t>
      </w:r>
    </w:p>
    <w:p>
      <w:pPr>
        <w:pStyle w:val="Normal"/>
        <w:spacing w:before="0" w:after="240"/>
        <w:ind w:left="720" w:hanging="0"/>
        <w:jc w:val="both"/>
        <w:rPr/>
      </w:pPr>
      <w:r>
        <w:rPr/>
        <w:t>A TEFL diploma is a decided help (and essential for those without teaching experience). Alternatively, competence to teach (through English) WT0-related skills, such as Accountancy, Law, Marketing.</w:t>
      </w:r>
    </w:p>
    <w:p>
      <w:pPr>
        <w:pStyle w:val="Normal"/>
        <w:spacing w:before="0" w:after="240"/>
        <w:jc w:val="both"/>
        <w:rPr>
          <w:rFonts w:ascii="Raavi" w:hAnsi="Raavi" w:cs="Raavi"/>
          <w:sz w:val="22"/>
        </w:rPr>
      </w:pPr>
      <w:r>
        <w:rPr>
          <w:rFonts w:cs="Raavi" w:ascii="Raavi" w:hAnsi="Raavi"/>
          <w:b/>
          <w:sz w:val="22"/>
        </w:rPr>
        <w:t>AGE:</w:t>
      </w:r>
      <w:r>
        <w:rPr>
          <w:rFonts w:cs="Raavi" w:ascii="Raavi" w:hAnsi="Raavi"/>
          <w:sz w:val="22"/>
        </w:rPr>
        <w:tab/>
        <w:t>Ideally between 22 and 60, but teachers up to 65 may also be accepted.</w:t>
      </w:r>
    </w:p>
    <w:p>
      <w:pPr>
        <w:pStyle w:val="Heading3"/>
        <w:pBdr>
          <w:top w:val="nil"/>
          <w:left w:val="nil"/>
          <w:bottom w:val="nil"/>
          <w:right w:val="nil"/>
        </w:pBdr>
        <w:jc w:val="both"/>
        <w:rPr>
          <w:rFonts w:ascii="Raavi" w:hAnsi="Raavi" w:cs="Raavi"/>
          <w:b/>
          <w:b/>
          <w:sz w:val="22"/>
        </w:rPr>
      </w:pPr>
      <w:r>
        <w:rPr>
          <w:rFonts w:cs="Raavi" w:ascii="Raavi" w:hAnsi="Raavi"/>
          <w:b/>
          <w:sz w:val="22"/>
        </w:rPr>
        <w:t>PERSONAL TRAITS:</w:t>
      </w:r>
    </w:p>
    <w:p>
      <w:pPr>
        <w:pStyle w:val="Normal"/>
        <w:ind w:firstLine="720"/>
        <w:rPr/>
      </w:pPr>
      <w:r>
        <w:rPr/>
        <w:t>Thorough in teaching work; adventurous; approachable and outgoing; good at relating to</w:t>
      </w:r>
    </w:p>
    <w:p>
      <w:pPr>
        <w:pStyle w:val="Normal"/>
        <w:ind w:left="720" w:hanging="0"/>
        <w:rPr/>
      </w:pPr>
      <w:r>
        <w:rPr/>
        <w:t>young people; able to enjoy solitude; feeling at home with small or large groups; flexible and at ease in new situations; open to, and accepting of, others.</w:t>
      </w:r>
    </w:p>
    <w:p>
      <w:pPr>
        <w:pStyle w:val="Heading3"/>
        <w:pBdr>
          <w:top w:val="nil"/>
          <w:left w:val="nil"/>
          <w:bottom w:val="nil"/>
          <w:right w:val="nil"/>
        </w:pBdr>
        <w:jc w:val="both"/>
        <w:rPr>
          <w:rFonts w:ascii="Raavi" w:hAnsi="Raavi" w:cs="Raavi"/>
          <w:sz w:val="22"/>
        </w:rPr>
      </w:pPr>
      <w:r>
        <w:rPr>
          <w:rFonts w:cs="Raavi" w:ascii="Raavi" w:hAnsi="Raavi"/>
          <w:sz w:val="22"/>
        </w:rPr>
      </w:r>
    </w:p>
    <w:p>
      <w:pPr>
        <w:pStyle w:val="Heading3"/>
        <w:pBdr>
          <w:top w:val="nil"/>
          <w:left w:val="nil"/>
          <w:bottom w:val="nil"/>
          <w:right w:val="nil"/>
        </w:pBdr>
        <w:jc w:val="both"/>
        <w:rPr>
          <w:rFonts w:ascii="Raavi" w:hAnsi="Raavi" w:cs="Raavi"/>
          <w:b/>
          <w:b/>
          <w:sz w:val="22"/>
        </w:rPr>
      </w:pPr>
      <w:r>
        <w:rPr>
          <w:rFonts w:cs="Raavi" w:ascii="Raavi" w:hAnsi="Raavi"/>
          <w:b/>
          <w:sz w:val="22"/>
        </w:rPr>
        <w:t>MISSION DIMENSION:</w:t>
      </w:r>
    </w:p>
    <w:p>
      <w:pPr>
        <w:pStyle w:val="Normal"/>
        <w:ind w:left="720" w:hanging="0"/>
        <w:jc w:val="both"/>
        <w:rPr/>
      </w:pPr>
      <w:r>
        <w:rPr/>
        <w:t xml:space="preserve">Being able to say, “I try to live by Gospel principles, to trust, to pray and to be led by God”. Clearly, this is ‘mission’ in the sense of mutual development and understanding both for teacher and students. It entails being receptive to a rich and ancient culture, willing to share with others one’s knowledge, gifts and graces and also being affirming of life through personal witness and service. </w:t>
      </w:r>
    </w:p>
    <w:p>
      <w:pPr>
        <w:pStyle w:val="Heading3"/>
        <w:pBdr>
          <w:top w:val="nil"/>
          <w:left w:val="nil"/>
          <w:bottom w:val="nil"/>
          <w:right w:val="nil"/>
        </w:pBdr>
        <w:jc w:val="both"/>
        <w:rPr>
          <w:rFonts w:ascii="Raavi" w:hAnsi="Raavi" w:cs="Raavi"/>
          <w:sz w:val="22"/>
        </w:rPr>
      </w:pPr>
      <w:r>
        <w:rPr>
          <w:rFonts w:cs="Raavi" w:ascii="Raavi" w:hAnsi="Raavi"/>
          <w:sz w:val="22"/>
        </w:rPr>
      </w:r>
    </w:p>
    <w:p>
      <w:pPr>
        <w:pStyle w:val="Heading3"/>
        <w:pBdr>
          <w:top w:val="nil"/>
          <w:left w:val="nil"/>
          <w:bottom w:val="nil"/>
          <w:right w:val="nil"/>
        </w:pBdr>
        <w:jc w:val="both"/>
        <w:rPr>
          <w:rFonts w:ascii="Raavi" w:hAnsi="Raavi" w:cs="Raavi"/>
          <w:b/>
          <w:b/>
          <w:sz w:val="22"/>
        </w:rPr>
      </w:pPr>
      <w:r>
        <w:rPr>
          <w:rFonts w:cs="Raavi" w:ascii="Raavi" w:hAnsi="Raavi"/>
          <w:b/>
          <w:sz w:val="22"/>
        </w:rPr>
        <w:t>LIFE AND WORK:</w:t>
      </w:r>
    </w:p>
    <w:p>
      <w:pPr>
        <w:pStyle w:val="Normal"/>
        <w:ind w:left="720" w:hanging="0"/>
        <w:jc w:val="both"/>
        <w:rPr/>
      </w:pPr>
      <w:r>
        <w:rPr/>
        <w:t>The contract is for one year (renewable). The college year runs from late August to early July. Accommodation is normally provided free-of-charge on the campus. Salary is adequate for the needs of a simple, but comfortable, life-style and air fares are refunded or subsidized. Applicants pay preparation costs, such as medicals, insurance. Orientation in Hong Kong will be provided by AITECE.</w:t>
      </w:r>
    </w:p>
    <w:p>
      <w:pPr>
        <w:pStyle w:val="Heading3"/>
        <w:pBdr>
          <w:top w:val="nil"/>
          <w:left w:val="nil"/>
          <w:bottom w:val="nil"/>
          <w:right w:val="nil"/>
        </w:pBdr>
        <w:jc w:val="both"/>
        <w:rPr>
          <w:rFonts w:ascii="Raavi" w:hAnsi="Raavi" w:cs="Raavi"/>
          <w:sz w:val="22"/>
        </w:rPr>
      </w:pPr>
      <w:r>
        <w:rPr>
          <w:rFonts w:cs="Raavi" w:ascii="Raavi" w:hAnsi="Raavi"/>
          <w:sz w:val="22"/>
        </w:rPr>
      </w:r>
    </w:p>
    <w:p>
      <w:pPr>
        <w:pStyle w:val="Heading3"/>
        <w:pBdr>
          <w:top w:val="nil"/>
          <w:left w:val="nil"/>
          <w:bottom w:val="nil"/>
          <w:right w:val="nil"/>
        </w:pBdr>
        <w:jc w:val="both"/>
        <w:rPr>
          <w:rFonts w:ascii="Raavi" w:hAnsi="Raavi" w:cs="Raavi"/>
          <w:b/>
          <w:b/>
          <w:sz w:val="22"/>
        </w:rPr>
      </w:pPr>
      <w:r>
        <w:rPr>
          <w:rFonts w:cs="Raavi" w:ascii="Raavi" w:hAnsi="Raavi"/>
          <w:b/>
          <w:sz w:val="22"/>
        </w:rPr>
        <w:t>COMMENT OF A TEACHER:</w:t>
      </w:r>
    </w:p>
    <w:p>
      <w:pPr>
        <w:pStyle w:val="Normal"/>
        <w:ind w:left="720" w:hanging="0"/>
        <w:jc w:val="both"/>
        <w:rPr/>
      </w:pPr>
      <w:r>
        <w:rPr/>
        <w:t>“</w:t>
      </w:r>
      <w:r>
        <w:rPr/>
        <w:t>I was stunned and culture-shocked at first, but slowly the warm affirmation and friendliness of my students got me hooked.”</w:t>
      </w:r>
    </w:p>
    <w:p>
      <w:pPr>
        <w:pStyle w:val="Normal"/>
        <w:spacing w:lineRule="auto" w:line="276"/>
        <w:ind w:hanging="0"/>
        <w:jc w:val="both"/>
        <w:rPr/>
      </w:pPr>
      <w:r>
        <w:rPr/>
      </w:r>
    </w:p>
    <w:p>
      <w:pPr>
        <w:pStyle w:val="Normal"/>
        <w:jc w:val="both"/>
        <w:rPr>
          <w:rFonts w:ascii="Raavi" w:hAnsi="Raavi" w:cs="Raavi"/>
          <w:sz w:val="22"/>
        </w:rPr>
      </w:pPr>
      <w:r>
        <w:rPr>
          <w:rFonts w:cs="Raavi" w:ascii="Raavi" w:hAnsi="Raavi"/>
          <w:sz w:val="22"/>
        </w:rPr>
      </w:r>
    </w:p>
    <w:p>
      <w:pPr>
        <w:pStyle w:val="Normal"/>
        <w:jc w:val="both"/>
        <w:rPr>
          <w:rFonts w:ascii="Raavi" w:hAnsi="Raavi" w:cs="Raavi"/>
          <w:b/>
          <w:b/>
          <w:sz w:val="22"/>
        </w:rPr>
      </w:pPr>
      <w:r>
        <w:rPr>
          <w:rFonts w:cs="Raavi" w:ascii="Raavi" w:hAnsi="Raavi"/>
          <w:b/>
          <w:sz w:val="22"/>
        </w:rPr>
        <w:t>DEADLINE:</w:t>
      </w:r>
    </w:p>
    <w:p>
      <w:pPr>
        <w:pStyle w:val="Normal"/>
        <w:jc w:val="both"/>
        <w:rPr>
          <w:rFonts w:ascii="Raavi" w:hAnsi="Raavi" w:cs="Raavi"/>
          <w:b/>
          <w:b/>
          <w:sz w:val="22"/>
        </w:rPr>
      </w:pPr>
      <w:r>
        <w:rPr>
          <w:rFonts w:cs="Raavi" w:ascii="Raavi" w:hAnsi="Raavi"/>
          <w:sz w:val="22"/>
        </w:rPr>
        <w:t xml:space="preserve">          </w:t>
      </w:r>
      <w:r>
        <w:rPr>
          <w:rFonts w:cs="Raavi" w:ascii="Raavi" w:hAnsi="Raavi"/>
          <w:sz w:val="22"/>
        </w:rPr>
        <w:t xml:space="preserve">The next college year </w:t>
      </w:r>
      <w:r>
        <w:rPr>
          <w:rFonts w:cs="Raavi" w:ascii="Raavi" w:hAnsi="Raavi"/>
          <w:b/>
          <w:sz w:val="22"/>
        </w:rPr>
        <w:t xml:space="preserve">(Aug…... to july….). Now open for applications. Deadline: Feb…... </w:t>
      </w:r>
    </w:p>
    <w:p>
      <w:pPr>
        <w:pStyle w:val="Normal"/>
        <w:jc w:val="both"/>
        <w:rPr>
          <w:rFonts w:ascii="Raavi" w:hAnsi="Raavi" w:cs="Raavi"/>
          <w:sz w:val="22"/>
        </w:rPr>
      </w:pPr>
      <w:r>
        <w:rPr>
          <w:rFonts w:cs="Raavi" w:ascii="Raavi" w:hAnsi="Raavi"/>
          <w:sz w:val="22"/>
        </w:rPr>
        <w:t xml:space="preserve">          </w:t>
      </w:r>
      <w:r>
        <w:rPr>
          <w:rFonts w:cs="Raavi" w:ascii="Raavi" w:hAnsi="Raavi"/>
          <w:sz w:val="22"/>
        </w:rPr>
        <w:t>For further information, please contact</w:t>
      </w:r>
      <w:r>
        <w:rPr>
          <w:rFonts w:cs="Raavi" w:ascii="Raavi" w:hAnsi="Raavi"/>
          <w:sz w:val="24"/>
          <w:szCs w:val="24"/>
        </w:rPr>
        <w:t>:</w:t>
      </w:r>
    </w:p>
    <w:p>
      <w:pPr>
        <w:pStyle w:val="Heading4"/>
        <w:pBdr>
          <w:top w:val="nil"/>
          <w:left w:val="nil"/>
          <w:bottom w:val="nil"/>
          <w:right w:val="nil"/>
        </w:pBdr>
        <w:jc w:val="center"/>
        <w:rPr>
          <w:sz w:val="24"/>
          <w:szCs w:val="24"/>
        </w:rPr>
      </w:pPr>
      <w:r>
        <mc:AlternateContent>
          <mc:Choice Requires="wpg">
            <w:drawing>
              <wp:anchor behindDoc="1" distT="0" distB="0" distL="0" distR="0" simplePos="0" locked="0" layoutInCell="0" allowOverlap="1" relativeHeight="4">
                <wp:simplePos x="0" y="0"/>
                <wp:positionH relativeFrom="column">
                  <wp:posOffset>23075900</wp:posOffset>
                </wp:positionH>
                <wp:positionV relativeFrom="paragraph">
                  <wp:posOffset>23075900</wp:posOffset>
                </wp:positionV>
                <wp:extent cx="7490460" cy="9362440"/>
                <wp:effectExtent l="0" t="0" r="0" b="0"/>
                <wp:wrapNone/>
                <wp:docPr id="1" name="Image1"/>
                <a:graphic xmlns:a="http://schemas.openxmlformats.org/drawingml/2006/main">
                  <a:graphicData uri="http://schemas.microsoft.com/office/word/2010/wordprocessingGroup">
                    <wpg:wgp>
                      <wpg:cNvGrpSpPr/>
                      <wpg:grpSpPr>
                        <a:xfrm>
                          <a:off x="0" y="0"/>
                          <a:ext cx="7489800" cy="9361800"/>
                          <a:chOff x="23076000" y="23076000"/>
                          <a:chExt cx="7489800" cy="9361800"/>
                        </a:xfrm>
                      </wpg:grpSpPr>
                      <wps:wsp>
                        <wps:cNvSpPr/>
                        <wps:spPr>
                          <a:xfrm>
                            <a:off x="0" y="0"/>
                            <a:ext cx="7489800" cy="936180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48"/>
                                  <w:b/>
                                  <w:u w:val="none"/>
                                  <w:dstrike w:val="false"/>
                                  <w:strike w:val="false"/>
                                  <w:i w:val="false"/>
                                  <w:vertAlign w:val="baseline"/>
                                  <w:position w:val="0"/>
                                  <w:spacing w:val="0"/>
                                  <w:szCs w:val="48"/>
                                  <w:bCs/>
                                  <w:iCs w:val="false"/>
                                  <w:smallCaps w:val="false"/>
                                  <w:caps w:val="false"/>
                                  <w:rFonts w:ascii="Copperplate Gothic Bold" w:hAnsi="Copperplate Gothic Bold"/>
                                  <w:color w:val="000000"/>
                                </w:rPr>
                                <w:t xml:space="preserve">Cultural Exchange with China </w:t>
                              </w:r>
                            </w:p>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AvantGarde" w:hAnsi="AvantGarde"/>
                                  <w:color w:val="000000"/>
                                </w:rPr>
                                <w:t xml:space="preserve">Bridge Building between the Catholic Churches of Britain and China   </w:t>
                              </w:r>
                            </w:p>
                            <w:p>
                              <w:pPr>
                                <w:overflowPunct w:val="false"/>
                                <w:spacing w:before="0" w:after="0" w:lineRule="auto" w:line="240"/>
                                <w:jc w:val="center"/>
                                <w:rPr/>
                              </w:pPr>
                              <w:r>
                                <w:rPr>
                                  <w:sz w:val="24"/>
                                  <w:szCs w:val="20"/>
                                </w:rPr>
                              </w:r>
                            </w:p>
                            <w:p>
                              <w:pPr>
                                <w:overflowPunct w:val="false"/>
                                <w:spacing w:before="0" w:after="0" w:lineRule="auto" w:line="240"/>
                                <w:jc w:val="center"/>
                                <w:rPr/>
                              </w:pPr>
                              <w:r>
                                <w:rPr>
                                  <w:sz w:val="24"/>
                                  <w:szCs w:val="20"/>
                                </w:rPr>
                              </w:r>
                            </w:p>
                            <w:p>
                              <w:pPr>
                                <w:overflowPunct w:val="false"/>
                                <w:spacing w:before="0" w:after="0" w:lineRule="auto" w:line="240"/>
                                <w:jc w:val="center"/>
                                <w:rPr/>
                              </w:pPr>
                              <w:r>
                                <w:rPr>
                                  <w:sz w:val="72"/>
                                  <w:b/>
                                  <w:u w:val="none"/>
                                  <w:dstrike w:val="false"/>
                                  <w:strike w:val="false"/>
                                  <w:i w:val="false"/>
                                  <w:vertAlign w:val="baseline"/>
                                  <w:position w:val="0"/>
                                  <w:spacing w:val="0"/>
                                  <w:szCs w:val="72"/>
                                  <w:bCs/>
                                  <w:iCs w:val="false"/>
                                  <w:smallCaps w:val="false"/>
                                  <w:caps w:val="false"/>
                                  <w:rFonts w:ascii="Matura MT Script Capitals" w:hAnsi="Matura MT Script Capitals"/>
                                  <w:color w:val="000000"/>
                                </w:rPr>
                                <w:t xml:space="preserve">Challenges to the Church </w:t>
                              </w:r>
                            </w:p>
                            <w:p>
                              <w:pPr>
                                <w:overflowPunct w:val="false"/>
                                <w:spacing w:before="0" w:after="0" w:lineRule="auto" w:line="240"/>
                                <w:jc w:val="center"/>
                                <w:rPr/>
                              </w:pPr>
                              <w:r>
                                <w:rPr>
                                  <w:sz w:val="72"/>
                                  <w:b/>
                                  <w:u w:val="none"/>
                                  <w:dstrike w:val="false"/>
                                  <w:strike w:val="false"/>
                                  <w:i w:val="false"/>
                                  <w:vertAlign w:val="baseline"/>
                                  <w:position w:val="0"/>
                                  <w:spacing w:val="0"/>
                                  <w:szCs w:val="72"/>
                                  <w:bCs/>
                                  <w:iCs w:val="false"/>
                                  <w:smallCaps w:val="false"/>
                                  <w:caps w:val="false"/>
                                  <w:rFonts w:ascii="Matura MT Script Capitals" w:hAnsi="Matura MT Script Capitals"/>
                                  <w:color w:val="000000"/>
                                </w:rPr>
                                <w:t xml:space="preserve">    In </w:t>
                              </w:r>
                            </w:p>
                            <w:p>
                              <w:pPr>
                                <w:overflowPunct w:val="false"/>
                                <w:spacing w:before="0" w:after="0" w:lineRule="auto" w:line="240"/>
                                <w:jc w:val="center"/>
                                <w:rPr/>
                              </w:pPr>
                              <w:r>
                                <w:rPr>
                                  <w:sz w:val="72"/>
                                  <w:b/>
                                  <w:u w:val="none"/>
                                  <w:dstrike w:val="false"/>
                                  <w:strike w:val="false"/>
                                  <w:i w:val="false"/>
                                  <w:vertAlign w:val="baseline"/>
                                  <w:position w:val="0"/>
                                  <w:spacing w:val="0"/>
                                  <w:szCs w:val="72"/>
                                  <w:bCs/>
                                  <w:iCs w:val="false"/>
                                  <w:smallCaps w:val="false"/>
                                  <w:caps w:val="false"/>
                                  <w:rFonts w:ascii="Matura MT Script Capitals" w:hAnsi="Matura MT Script Capitals"/>
                                  <w:color w:val="000000"/>
                                </w:rPr>
                                <w:t xml:space="preserve">           Modern Day China</w:t>
                              </w:r>
                            </w:p>
                            <w:p>
                              <w:pPr>
                                <w:overflowPunct w:val="false"/>
                                <w:spacing w:before="0" w:after="0" w:lineRule="auto" w:line="240"/>
                                <w:jc w:val="center"/>
                                <w:rPr/>
                              </w:pPr>
                              <w:r>
                                <w:rPr>
                                  <w:sz w:val="44"/>
                                  <w:b/>
                                  <w:u w:val="none"/>
                                  <w:dstrike w:val="false"/>
                                  <w:strike w:val="false"/>
                                  <w:i w:val="false"/>
                                  <w:vertAlign w:val="baseline"/>
                                  <w:position w:val="0"/>
                                  <w:spacing w:val="0"/>
                                  <w:szCs w:val="44"/>
                                  <w:bCs/>
                                  <w:iCs w:val="false"/>
                                  <w:smallCaps w:val="false"/>
                                  <w:caps w:val="false"/>
                                  <w:rFonts w:ascii="AvantGarde" w:hAnsi="AvantGarde"/>
                                  <w:color w:val="000000"/>
                                </w:rPr>
                                <w:t>6th ANNUAL GENERAL MEETING</w:t>
                              </w:r>
                            </w:p>
                            <w:p>
                              <w:pPr>
                                <w:overflowPunct w:val="false"/>
                                <w:spacing w:before="0" w:after="0" w:lineRule="auto" w:line="240"/>
                                <w:jc w:val="center"/>
                                <w:rPr/>
                              </w:pPr>
                              <w:r>
                                <w:rPr>
                                  <w:sz w:val="24"/>
                                  <w:szCs w:val="20"/>
                                </w:rPr>
                              </w:r>
                            </w:p>
                            <w:p>
                              <w:pPr>
                                <w:overflowPunct w:val="false"/>
                                <w:spacing w:before="0" w:after="0" w:lineRule="auto" w:line="240"/>
                                <w:jc w:val="center"/>
                                <w:rPr/>
                              </w:pPr>
                              <w:r>
                                <w:rPr>
                                  <w:sz w:val="32"/>
                                  <w:b/>
                                  <w:u w:val="none"/>
                                  <w:dstrike w:val="false"/>
                                  <w:strike w:val="false"/>
                                  <w:i w:val="false"/>
                                  <w:vertAlign w:val="baseline"/>
                                  <w:position w:val="0"/>
                                  <w:spacing w:val="0"/>
                                  <w:szCs w:val="32"/>
                                  <w:bCs/>
                                  <w:iCs w:val="false"/>
                                  <w:smallCaps w:val="false"/>
                                  <w:caps w:val="false"/>
                                  <w:rFonts w:ascii="Copperplate Gothic Bold" w:hAnsi="Copperplate Gothic Bold"/>
                                  <w:color w:val="000000"/>
                                </w:rPr>
                                <w:t>Saturday 5th may 2007</w:t>
                              </w:r>
                            </w:p>
                            <w:p>
                              <w:pPr>
                                <w:overflowPunct w:val="false"/>
                                <w:spacing w:before="0" w:after="0" w:lineRule="auto" w:line="240"/>
                                <w:jc w:val="center"/>
                                <w:rPr/>
                              </w:pPr>
                              <w:r>
                                <w:rPr>
                                  <w:sz w:val="32"/>
                                  <w:b/>
                                  <w:u w:val="none"/>
                                  <w:dstrike w:val="false"/>
                                  <w:strike w:val="false"/>
                                  <w:i w:val="false"/>
                                  <w:vertAlign w:val="baseline"/>
                                  <w:position w:val="0"/>
                                  <w:spacing w:val="0"/>
                                  <w:szCs w:val="32"/>
                                  <w:bCs/>
                                  <w:iCs w:val="false"/>
                                  <w:smallCaps w:val="false"/>
                                  <w:caps w:val="false"/>
                                  <w:rFonts w:ascii="Copperplate Gothic Bold" w:hAnsi="Copperplate Gothic Bold"/>
                                  <w:color w:val="000000"/>
                                </w:rPr>
                                <w:t>11.00 am -  4.30 pm</w:t>
                              </w:r>
                            </w:p>
                            <w:p>
                              <w:pPr>
                                <w:overflowPunct w:val="false"/>
                                <w:spacing w:before="0" w:after="0" w:lineRule="auto" w:line="240"/>
                                <w:jc w:val="center"/>
                                <w:rPr/>
                              </w:pPr>
                              <w:r>
                                <w:rPr>
                                  <w:sz w:val="24"/>
                                  <w:szCs w:val="20"/>
                                </w:rPr>
                              </w:r>
                            </w:p>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Century Schoolbook" w:hAnsi="Century Schoolbook"/>
                                  <w:color w:val="000000"/>
                                </w:rPr>
                                <w:t>A Perspective on China</w:t>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Century Schoolbook" w:hAnsi="Century Schoolbook"/>
                                  <w:color w:val="000000"/>
                                </w:rPr>
                                <w:t>Ms Xu Tingting, now teaching Chinese and Culture at St. Julie’s</w:t>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Century Schoolbook" w:hAnsi="Century Schoolbook"/>
                                  <w:color w:val="000000"/>
                                </w:rPr>
                                <w:t>High School Liverpool and  …..at Sichuan International Studies</w:t>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Century Schoolbook" w:hAnsi="Century Schoolbook"/>
                                  <w:color w:val="000000"/>
                                </w:rPr>
                                <w:t>University, China</w:t>
                              </w:r>
                            </w:p>
                            <w:p>
                              <w:pPr>
                                <w:overflowPunct w:val="false"/>
                                <w:spacing w:before="0" w:after="0" w:lineRule="auto" w:line="240"/>
                                <w:jc w:val="center"/>
                                <w:rPr/>
                              </w:pPr>
                              <w:r>
                                <w:rPr>
                                  <w:sz w:val="24"/>
                                  <w:szCs w:val="20"/>
                                </w:rPr>
                              </w:r>
                            </w:p>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Century Schoolbook" w:hAnsi="Century Schoolbook"/>
                                  <w:color w:val="000000"/>
                                </w:rPr>
                                <w:t>From Rule by Law to Rule of Law</w:t>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Century Schoolbook" w:hAnsi="Century Schoolbook"/>
                                  <w:color w:val="000000"/>
                                </w:rPr>
                                <w:t>Mr Justice Dermot Kinlen, Independent   Inspector of Prisons, Ireland; former judge of the Irish High Court; presently the British and Irish Judge of the Court of Appeal, OECD.  Member of Kings Inn, Dublin and Middle Temple, London.</w:t>
                              </w:r>
                            </w:p>
                            <w:p>
                              <w:pPr>
                                <w:overflowPunct w:val="false"/>
                                <w:spacing w:before="0" w:after="0" w:lineRule="auto" w:line="240"/>
                                <w:jc w:val="center"/>
                                <w:rPr/>
                              </w:pPr>
                              <w:r>
                                <w:rPr>
                                  <w:sz w:val="24"/>
                                  <w:szCs w:val="20"/>
                                </w:rPr>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Century Schoolbook" w:hAnsi="Century Schoolbook"/>
                                  <w:color w:val="000000"/>
                                </w:rPr>
                                <w:t xml:space="preserve"> </w:t>
                              </w:r>
                              <w:r>
                                <w:rPr>
                                  <w:b/>
                                  <w:u w:val="none"/>
                                  <w:dstrike w:val="false"/>
                                  <w:strike w:val="false"/>
                                  <w:i w:val="false"/>
                                  <w:vertAlign w:val="baseline"/>
                                  <w:position w:val="0"/>
                                  <w:sz w:val="28"/>
                                  <w:spacing w:val="0"/>
                                  <w:bCs/>
                                  <w:iCs w:val="false"/>
                                  <w:smallCaps w:val="false"/>
                                  <w:caps w:val="false"/>
                                  <w:sz w:val="28"/>
                                  <w:szCs w:val="28"/>
                                  <w:rFonts w:ascii="Century Schoolbook" w:hAnsi="Century Schoolbook"/>
                                  <w:color w:val="000000"/>
                                </w:rPr>
                                <w:t>The Protestant Debt to Catholic Mission in</w:t>
                              </w:r>
                            </w:p>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Century Schoolbook" w:hAnsi="Century Schoolbook"/>
                                  <w:color w:val="000000"/>
                                </w:rPr>
                                <w:t xml:space="preserve">China: perspectives from the life of Robert </w:t>
                              </w:r>
                            </w:p>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Century Schoolbook" w:hAnsi="Century Schoolbook"/>
                                  <w:color w:val="000000"/>
                                </w:rPr>
                                <w:t>Morrison</w:t>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Century Schoolbook" w:hAnsi="Century Schoolbook"/>
                                  <w:color w:val="000000"/>
                                </w:rPr>
                                <w:t>Dr. Christopher Hancock is Director of the new independent research Centre for the Study of Christianity in China, based in Oxford, England.  Prior to starting the new Centre in 2005 he was the Anglican Dean of Bradford Cathedral.</w:t>
                              </w:r>
                            </w:p>
                            <w:p>
                              <w:pPr>
                                <w:overflowPunct w:val="false"/>
                                <w:spacing w:before="0" w:after="0" w:lineRule="auto" w:line="240"/>
                                <w:jc w:val="center"/>
                                <w:rPr/>
                              </w:pPr>
                              <w:r>
                                <w:rPr>
                                  <w:sz w:val="24"/>
                                  <w:szCs w:val="20"/>
                                </w:rPr>
                              </w:r>
                            </w:p>
                            <w:p>
                              <w:pPr>
                                <w:overflowPunct w:val="false"/>
                                <w:spacing w:before="0" w:after="0" w:lineRule="auto" w:line="240"/>
                                <w:jc w:val="center"/>
                                <w:rPr/>
                              </w:pPr>
                              <w:r>
                                <w:rPr>
                                  <w:sz w:val="30"/>
                                  <w:b/>
                                  <w:u w:val="none"/>
                                  <w:dstrike w:val="false"/>
                                  <w:strike w:val="false"/>
                                  <w:i w:val="false"/>
                                  <w:vertAlign w:val="baseline"/>
                                  <w:position w:val="0"/>
                                  <w:spacing w:val="0"/>
                                  <w:szCs w:val="30"/>
                                  <w:bCs/>
                                  <w:iCs w:val="false"/>
                                  <w:smallCaps w:val="false"/>
                                  <w:caps w:val="false"/>
                                  <w:rFonts w:ascii="Bradley Hand ITC" w:hAnsi="Bradley Hand ITC"/>
                                  <w:color w:val="000000"/>
                                </w:rPr>
                                <w:t>Tea, coffee &amp; sandwiches will be provided for lunch; voluntary collection for expenses</w:t>
                              </w:r>
                            </w:p>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Copperplate Gothic Bold" w:hAnsi="Copperplate Gothic Bold"/>
                                  <w:color w:val="000000"/>
                                </w:rPr>
                                <w:t>Vaughan House, 46 Francis Street, London SW1P 1QN</w:t>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Copperplate Gothic Bold" w:hAnsi="Copperplate Gothic Bold"/>
                                  <w:color w:val="000000"/>
                                </w:rPr>
                                <w:t xml:space="preserve">Nearest Underground: Victoria; Behind Westminster Cathedral </w:t>
                              </w:r>
                            </w:p>
                            <w:p>
                              <w:pPr>
                                <w:overflowPunct w:val="false"/>
                                <w:spacing w:before="0" w:after="0" w:lineRule="auto" w:line="240"/>
                                <w:jc w:val="center"/>
                                <w:rPr/>
                              </w:pPr>
                              <w:r>
                                <w:rPr>
                                  <w:sz w:val="24"/>
                                  <w:szCs w:val="20"/>
                                </w:rPr>
                              </w:r>
                            </w:p>
                            <w:p>
                              <w:pPr>
                                <w:overflowPunct w:val="false"/>
                                <w:spacing w:before="0" w:after="0" w:lineRule="auto" w:line="240"/>
                                <w:jc w:val="center"/>
                                <w:rPr/>
                              </w:pPr>
                              <w:r>
                                <w:rPr>
                                  <w:sz w:val="32"/>
                                  <w:b/>
                                  <w:u w:val="none"/>
                                  <w:dstrike w:val="false"/>
                                  <w:strike w:val="false"/>
                                  <w:i w:val="false"/>
                                  <w:vertAlign w:val="baseline"/>
                                  <w:position w:val="0"/>
                                  <w:spacing w:val="0"/>
                                  <w:szCs w:val="32"/>
                                  <w:bCs/>
                                  <w:iCs w:val="false"/>
                                  <w:smallCaps w:val="false"/>
                                  <w:caps w:val="false"/>
                                  <w:rFonts w:ascii="Bradley Hand ITC" w:hAnsi="Bradley Hand ITC"/>
                                  <w:color w:val="000000"/>
                                </w:rPr>
                                <w:t>100 places only; admission free but to ensure a place please register with:</w:t>
                              </w:r>
                            </w:p>
                            <w:p>
                              <w:pPr>
                                <w:overflowPunct w:val="false"/>
                                <w:spacing w:before="0" w:after="0" w:lineRule="auto" w:line="240"/>
                                <w:jc w:val="center"/>
                                <w:rPr/>
                              </w:pPr>
                              <w:r>
                                <w:rPr>
                                  <w:sz w:val="32"/>
                                  <w:b/>
                                  <w:u w:val="none"/>
                                  <w:dstrike w:val="false"/>
                                  <w:strike w:val="false"/>
                                  <w:i w:val="false"/>
                                  <w:vertAlign w:val="baseline"/>
                                  <w:position w:val="0"/>
                                  <w:spacing w:val="0"/>
                                  <w:szCs w:val="32"/>
                                  <w:bCs/>
                                  <w:iCs w:val="false"/>
                                  <w:smallCaps w:val="false"/>
                                  <w:caps w:val="false"/>
                                  <w:rFonts w:ascii="Copperplate Gothic Bold" w:hAnsi="Copperplate Gothic Bold"/>
                                  <w:color w:val="000000"/>
                                </w:rPr>
                                <w:t>Cultural Exchange with China (CEC)</w:t>
                              </w:r>
                            </w:p>
                            <w:p>
                              <w:pPr>
                                <w:overflowPunct w:val="false"/>
                                <w:spacing w:before="0" w:after="0" w:lineRule="auto" w:line="240"/>
                                <w:jc w:val="center"/>
                                <w:rPr/>
                              </w:pPr>
                              <w:r>
                                <w:rPr>
                                  <w:sz w:val="32"/>
                                  <w:b/>
                                  <w:u w:val="none"/>
                                  <w:dstrike w:val="false"/>
                                  <w:strike w:val="false"/>
                                  <w:i w:val="false"/>
                                  <w:vertAlign w:val="baseline"/>
                                  <w:position w:val="0"/>
                                  <w:spacing w:val="0"/>
                                  <w:szCs w:val="32"/>
                                  <w:bCs/>
                                  <w:iCs w:val="false"/>
                                  <w:smallCaps w:val="false"/>
                                  <w:caps w:val="false"/>
                                  <w:rFonts w:ascii="Bradley Hand ITC" w:hAnsi="Bradley Hand ITC"/>
                                  <w:color w:val="000000"/>
                                </w:rPr>
                                <w:t xml:space="preserve">St Joseph’s, Watford Way, Hendon, London NW4 4TY </w:t>
                              </w:r>
                            </w:p>
                            <w:p>
                              <w:pPr>
                                <w:overflowPunct w:val="false"/>
                                <w:spacing w:before="0" w:after="0" w:lineRule="auto" w:line="240"/>
                                <w:jc w:val="center"/>
                                <w:rPr/>
                              </w:pPr>
                              <w:r>
                                <w:rPr>
                                  <w:sz w:val="32"/>
                                  <w:b/>
                                  <w:u w:val="none"/>
                                  <w:dstrike w:val="false"/>
                                  <w:strike w:val="false"/>
                                  <w:i w:val="false"/>
                                  <w:vertAlign w:val="baseline"/>
                                  <w:position w:val="0"/>
                                  <w:spacing w:val="0"/>
                                  <w:szCs w:val="32"/>
                                  <w:bCs/>
                                  <w:iCs w:val="false"/>
                                  <w:smallCaps w:val="false"/>
                                  <w:caps w:val="false"/>
                                  <w:rFonts w:ascii="Bradley Hand ITC" w:hAnsi="Bradley Hand ITC"/>
                                  <w:color w:val="000000"/>
                                </w:rPr>
                                <w:t>Tel: 020 8202 2555  Fax: 020 8202 5775 Email: cecuk49@aol.com</w:t>
                              </w:r>
                            </w:p>
                          </w:txbxContent>
                        </wps:txbx>
                        <wps:bodyPr lIns="36720" rIns="36720" tIns="36720" bIns="36720" anchor="t">
                          <a:noAutofit/>
                        </wps:bodyPr>
                      </wps:wsp>
                      <pic:pic xmlns:pic="http://schemas.openxmlformats.org/drawingml/2006/picture">
                        <pic:nvPicPr>
                          <pic:cNvPr id="0" name="" descr=""/>
                          <pic:cNvPicPr/>
                        </pic:nvPicPr>
                        <pic:blipFill>
                          <a:blip r:embed="rId2"/>
                          <a:stretch/>
                        </pic:blipFill>
                        <pic:spPr>
                          <a:xfrm>
                            <a:off x="0" y="32400"/>
                            <a:ext cx="1310040" cy="1031400"/>
                          </a:xfrm>
                          <a:prstGeom prst="rect">
                            <a:avLst/>
                          </a:prstGeom>
                          <a:ln w="0">
                            <a:noFill/>
                          </a:ln>
                        </pic:spPr>
                      </pic:pic>
                    </wpg:wgp>
                  </a:graphicData>
                </a:graphic>
              </wp:anchor>
            </w:drawing>
          </mc:Choice>
          <mc:Fallback>
            <w:pict>
              <v:group id="shape_0" alt="Image1" style="position:absolute;margin-left:1817pt;margin-top:1817pt;width:589.75pt;height:737.15pt" coordorigin="36340,36340" coordsize="11795,14743">
                <v:rect id="shape_0" path="m0,0l-2147483645,0l-2147483645,-2147483646l0,-2147483646xe" stroked="f" o:allowincell="f" style="position:absolute;left:36340;top:36340;width:11794;height:14742;mso-wrap-style:square;v-text-anchor:top">
                  <v:textbox>
                    <w:txbxContent>
                      <w:p>
                        <w:pPr>
                          <w:overflowPunct w:val="false"/>
                          <w:spacing w:before="0" w:after="0" w:lineRule="auto" w:line="240"/>
                          <w:jc w:val="center"/>
                          <w:rPr/>
                        </w:pPr>
                        <w:r>
                          <w:rPr>
                            <w:sz w:val="48"/>
                            <w:b/>
                            <w:u w:val="none"/>
                            <w:dstrike w:val="false"/>
                            <w:strike w:val="false"/>
                            <w:i w:val="false"/>
                            <w:vertAlign w:val="baseline"/>
                            <w:position w:val="0"/>
                            <w:spacing w:val="0"/>
                            <w:szCs w:val="48"/>
                            <w:bCs/>
                            <w:iCs w:val="false"/>
                            <w:smallCaps w:val="false"/>
                            <w:caps w:val="false"/>
                            <w:rFonts w:ascii="Copperplate Gothic Bold" w:hAnsi="Copperplate Gothic Bold"/>
                            <w:color w:val="000000"/>
                          </w:rPr>
                          <w:t xml:space="preserve">Cultural Exchange with China </w:t>
                        </w:r>
                      </w:p>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AvantGarde" w:hAnsi="AvantGarde"/>
                            <w:color w:val="000000"/>
                          </w:rPr>
                          <w:t xml:space="preserve">Bridge Building between the Catholic Churches of Britain and China   </w:t>
                        </w:r>
                      </w:p>
                      <w:p>
                        <w:pPr>
                          <w:overflowPunct w:val="false"/>
                          <w:spacing w:before="0" w:after="0" w:lineRule="auto" w:line="240"/>
                          <w:jc w:val="center"/>
                          <w:rPr/>
                        </w:pPr>
                        <w:r>
                          <w:rPr>
                            <w:sz w:val="24"/>
                            <w:szCs w:val="20"/>
                          </w:rPr>
                        </w:r>
                      </w:p>
                      <w:p>
                        <w:pPr>
                          <w:overflowPunct w:val="false"/>
                          <w:spacing w:before="0" w:after="0" w:lineRule="auto" w:line="240"/>
                          <w:jc w:val="center"/>
                          <w:rPr/>
                        </w:pPr>
                        <w:r>
                          <w:rPr>
                            <w:sz w:val="24"/>
                            <w:szCs w:val="20"/>
                          </w:rPr>
                        </w:r>
                      </w:p>
                      <w:p>
                        <w:pPr>
                          <w:overflowPunct w:val="false"/>
                          <w:spacing w:before="0" w:after="0" w:lineRule="auto" w:line="240"/>
                          <w:jc w:val="center"/>
                          <w:rPr/>
                        </w:pPr>
                        <w:r>
                          <w:rPr>
                            <w:sz w:val="72"/>
                            <w:b/>
                            <w:u w:val="none"/>
                            <w:dstrike w:val="false"/>
                            <w:strike w:val="false"/>
                            <w:i w:val="false"/>
                            <w:vertAlign w:val="baseline"/>
                            <w:position w:val="0"/>
                            <w:spacing w:val="0"/>
                            <w:szCs w:val="72"/>
                            <w:bCs/>
                            <w:iCs w:val="false"/>
                            <w:smallCaps w:val="false"/>
                            <w:caps w:val="false"/>
                            <w:rFonts w:ascii="Matura MT Script Capitals" w:hAnsi="Matura MT Script Capitals"/>
                            <w:color w:val="000000"/>
                          </w:rPr>
                          <w:t xml:space="preserve">Challenges to the Church </w:t>
                        </w:r>
                      </w:p>
                      <w:p>
                        <w:pPr>
                          <w:overflowPunct w:val="false"/>
                          <w:spacing w:before="0" w:after="0" w:lineRule="auto" w:line="240"/>
                          <w:jc w:val="center"/>
                          <w:rPr/>
                        </w:pPr>
                        <w:r>
                          <w:rPr>
                            <w:sz w:val="72"/>
                            <w:b/>
                            <w:u w:val="none"/>
                            <w:dstrike w:val="false"/>
                            <w:strike w:val="false"/>
                            <w:i w:val="false"/>
                            <w:vertAlign w:val="baseline"/>
                            <w:position w:val="0"/>
                            <w:spacing w:val="0"/>
                            <w:szCs w:val="72"/>
                            <w:bCs/>
                            <w:iCs w:val="false"/>
                            <w:smallCaps w:val="false"/>
                            <w:caps w:val="false"/>
                            <w:rFonts w:ascii="Matura MT Script Capitals" w:hAnsi="Matura MT Script Capitals"/>
                            <w:color w:val="000000"/>
                          </w:rPr>
                          <w:t xml:space="preserve">    In </w:t>
                        </w:r>
                      </w:p>
                      <w:p>
                        <w:pPr>
                          <w:overflowPunct w:val="false"/>
                          <w:spacing w:before="0" w:after="0" w:lineRule="auto" w:line="240"/>
                          <w:jc w:val="center"/>
                          <w:rPr/>
                        </w:pPr>
                        <w:r>
                          <w:rPr>
                            <w:sz w:val="72"/>
                            <w:b/>
                            <w:u w:val="none"/>
                            <w:dstrike w:val="false"/>
                            <w:strike w:val="false"/>
                            <w:i w:val="false"/>
                            <w:vertAlign w:val="baseline"/>
                            <w:position w:val="0"/>
                            <w:spacing w:val="0"/>
                            <w:szCs w:val="72"/>
                            <w:bCs/>
                            <w:iCs w:val="false"/>
                            <w:smallCaps w:val="false"/>
                            <w:caps w:val="false"/>
                            <w:rFonts w:ascii="Matura MT Script Capitals" w:hAnsi="Matura MT Script Capitals"/>
                            <w:color w:val="000000"/>
                          </w:rPr>
                          <w:t xml:space="preserve">           Modern Day China</w:t>
                        </w:r>
                      </w:p>
                      <w:p>
                        <w:pPr>
                          <w:overflowPunct w:val="false"/>
                          <w:spacing w:before="0" w:after="0" w:lineRule="auto" w:line="240"/>
                          <w:jc w:val="center"/>
                          <w:rPr/>
                        </w:pPr>
                        <w:r>
                          <w:rPr>
                            <w:sz w:val="44"/>
                            <w:b/>
                            <w:u w:val="none"/>
                            <w:dstrike w:val="false"/>
                            <w:strike w:val="false"/>
                            <w:i w:val="false"/>
                            <w:vertAlign w:val="baseline"/>
                            <w:position w:val="0"/>
                            <w:spacing w:val="0"/>
                            <w:szCs w:val="44"/>
                            <w:bCs/>
                            <w:iCs w:val="false"/>
                            <w:smallCaps w:val="false"/>
                            <w:caps w:val="false"/>
                            <w:rFonts w:ascii="AvantGarde" w:hAnsi="AvantGarde"/>
                            <w:color w:val="000000"/>
                          </w:rPr>
                          <w:t>6th ANNUAL GENERAL MEETING</w:t>
                        </w:r>
                      </w:p>
                      <w:p>
                        <w:pPr>
                          <w:overflowPunct w:val="false"/>
                          <w:spacing w:before="0" w:after="0" w:lineRule="auto" w:line="240"/>
                          <w:jc w:val="center"/>
                          <w:rPr/>
                        </w:pPr>
                        <w:r>
                          <w:rPr>
                            <w:sz w:val="24"/>
                            <w:szCs w:val="20"/>
                          </w:rPr>
                        </w:r>
                      </w:p>
                      <w:p>
                        <w:pPr>
                          <w:overflowPunct w:val="false"/>
                          <w:spacing w:before="0" w:after="0" w:lineRule="auto" w:line="240"/>
                          <w:jc w:val="center"/>
                          <w:rPr/>
                        </w:pPr>
                        <w:r>
                          <w:rPr>
                            <w:sz w:val="32"/>
                            <w:b/>
                            <w:u w:val="none"/>
                            <w:dstrike w:val="false"/>
                            <w:strike w:val="false"/>
                            <w:i w:val="false"/>
                            <w:vertAlign w:val="baseline"/>
                            <w:position w:val="0"/>
                            <w:spacing w:val="0"/>
                            <w:szCs w:val="32"/>
                            <w:bCs/>
                            <w:iCs w:val="false"/>
                            <w:smallCaps w:val="false"/>
                            <w:caps w:val="false"/>
                            <w:rFonts w:ascii="Copperplate Gothic Bold" w:hAnsi="Copperplate Gothic Bold"/>
                            <w:color w:val="000000"/>
                          </w:rPr>
                          <w:t>Saturday 5th may 2007</w:t>
                        </w:r>
                      </w:p>
                      <w:p>
                        <w:pPr>
                          <w:overflowPunct w:val="false"/>
                          <w:spacing w:before="0" w:after="0" w:lineRule="auto" w:line="240"/>
                          <w:jc w:val="center"/>
                          <w:rPr/>
                        </w:pPr>
                        <w:r>
                          <w:rPr>
                            <w:sz w:val="32"/>
                            <w:b/>
                            <w:u w:val="none"/>
                            <w:dstrike w:val="false"/>
                            <w:strike w:val="false"/>
                            <w:i w:val="false"/>
                            <w:vertAlign w:val="baseline"/>
                            <w:position w:val="0"/>
                            <w:spacing w:val="0"/>
                            <w:szCs w:val="32"/>
                            <w:bCs/>
                            <w:iCs w:val="false"/>
                            <w:smallCaps w:val="false"/>
                            <w:caps w:val="false"/>
                            <w:rFonts w:ascii="Copperplate Gothic Bold" w:hAnsi="Copperplate Gothic Bold"/>
                            <w:color w:val="000000"/>
                          </w:rPr>
                          <w:t>11.00 am -  4.30 pm</w:t>
                        </w:r>
                      </w:p>
                      <w:p>
                        <w:pPr>
                          <w:overflowPunct w:val="false"/>
                          <w:spacing w:before="0" w:after="0" w:lineRule="auto" w:line="240"/>
                          <w:jc w:val="center"/>
                          <w:rPr/>
                        </w:pPr>
                        <w:r>
                          <w:rPr>
                            <w:sz w:val="24"/>
                            <w:szCs w:val="20"/>
                          </w:rPr>
                        </w:r>
                      </w:p>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Century Schoolbook" w:hAnsi="Century Schoolbook"/>
                            <w:color w:val="000000"/>
                          </w:rPr>
                          <w:t>A Perspective on China</w:t>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Century Schoolbook" w:hAnsi="Century Schoolbook"/>
                            <w:color w:val="000000"/>
                          </w:rPr>
                          <w:t>Ms Xu Tingting, now teaching Chinese and Culture at St. Julie’s</w:t>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Century Schoolbook" w:hAnsi="Century Schoolbook"/>
                            <w:color w:val="000000"/>
                          </w:rPr>
                          <w:t>High School Liverpool and  …..at Sichuan International Studies</w:t>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Century Schoolbook" w:hAnsi="Century Schoolbook"/>
                            <w:color w:val="000000"/>
                          </w:rPr>
                          <w:t>University, China</w:t>
                        </w:r>
                      </w:p>
                      <w:p>
                        <w:pPr>
                          <w:overflowPunct w:val="false"/>
                          <w:spacing w:before="0" w:after="0" w:lineRule="auto" w:line="240"/>
                          <w:jc w:val="center"/>
                          <w:rPr/>
                        </w:pPr>
                        <w:r>
                          <w:rPr>
                            <w:sz w:val="24"/>
                            <w:szCs w:val="20"/>
                          </w:rPr>
                        </w:r>
                      </w:p>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Century Schoolbook" w:hAnsi="Century Schoolbook"/>
                            <w:color w:val="000000"/>
                          </w:rPr>
                          <w:t>From Rule by Law to Rule of Law</w:t>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Century Schoolbook" w:hAnsi="Century Schoolbook"/>
                            <w:color w:val="000000"/>
                          </w:rPr>
                          <w:t>Mr Justice Dermot Kinlen, Independent   Inspector of Prisons, Ireland; former judge of the Irish High Court; presently the British and Irish Judge of the Court of Appeal, OECD.  Member of Kings Inn, Dublin and Middle Temple, London.</w:t>
                        </w:r>
                      </w:p>
                      <w:p>
                        <w:pPr>
                          <w:overflowPunct w:val="false"/>
                          <w:spacing w:before="0" w:after="0" w:lineRule="auto" w:line="240"/>
                          <w:jc w:val="center"/>
                          <w:rPr/>
                        </w:pPr>
                        <w:r>
                          <w:rPr>
                            <w:sz w:val="24"/>
                            <w:szCs w:val="20"/>
                          </w:rPr>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Century Schoolbook" w:hAnsi="Century Schoolbook"/>
                            <w:color w:val="000000"/>
                          </w:rPr>
                          <w:t xml:space="preserve"> </w:t>
                        </w:r>
                        <w:r>
                          <w:rPr>
                            <w:b/>
                            <w:u w:val="none"/>
                            <w:dstrike w:val="false"/>
                            <w:strike w:val="false"/>
                            <w:i w:val="false"/>
                            <w:vertAlign w:val="baseline"/>
                            <w:position w:val="0"/>
                            <w:sz w:val="28"/>
                            <w:spacing w:val="0"/>
                            <w:bCs/>
                            <w:iCs w:val="false"/>
                            <w:smallCaps w:val="false"/>
                            <w:caps w:val="false"/>
                            <w:sz w:val="28"/>
                            <w:szCs w:val="28"/>
                            <w:rFonts w:ascii="Century Schoolbook" w:hAnsi="Century Schoolbook"/>
                            <w:color w:val="000000"/>
                          </w:rPr>
                          <w:t>The Protestant Debt to Catholic Mission in</w:t>
                        </w:r>
                      </w:p>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Century Schoolbook" w:hAnsi="Century Schoolbook"/>
                            <w:color w:val="000000"/>
                          </w:rPr>
                          <w:t xml:space="preserve">China: perspectives from the life of Robert </w:t>
                        </w:r>
                      </w:p>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Century Schoolbook" w:hAnsi="Century Schoolbook"/>
                            <w:color w:val="000000"/>
                          </w:rPr>
                          <w:t>Morrison</w:t>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Century Schoolbook" w:hAnsi="Century Schoolbook"/>
                            <w:color w:val="000000"/>
                          </w:rPr>
                          <w:t>Dr. Christopher Hancock is Director of the new independent research Centre for the Study of Christianity in China, based in Oxford, England.  Prior to starting the new Centre in 2005 he was the Anglican Dean of Bradford Cathedral.</w:t>
                        </w:r>
                      </w:p>
                      <w:p>
                        <w:pPr>
                          <w:overflowPunct w:val="false"/>
                          <w:spacing w:before="0" w:after="0" w:lineRule="auto" w:line="240"/>
                          <w:jc w:val="center"/>
                          <w:rPr/>
                        </w:pPr>
                        <w:r>
                          <w:rPr>
                            <w:sz w:val="24"/>
                            <w:szCs w:val="20"/>
                          </w:rPr>
                        </w:r>
                      </w:p>
                      <w:p>
                        <w:pPr>
                          <w:overflowPunct w:val="false"/>
                          <w:spacing w:before="0" w:after="0" w:lineRule="auto" w:line="240"/>
                          <w:jc w:val="center"/>
                          <w:rPr/>
                        </w:pPr>
                        <w:r>
                          <w:rPr>
                            <w:sz w:val="30"/>
                            <w:b/>
                            <w:u w:val="none"/>
                            <w:dstrike w:val="false"/>
                            <w:strike w:val="false"/>
                            <w:i w:val="false"/>
                            <w:vertAlign w:val="baseline"/>
                            <w:position w:val="0"/>
                            <w:spacing w:val="0"/>
                            <w:szCs w:val="30"/>
                            <w:bCs/>
                            <w:iCs w:val="false"/>
                            <w:smallCaps w:val="false"/>
                            <w:caps w:val="false"/>
                            <w:rFonts w:ascii="Bradley Hand ITC" w:hAnsi="Bradley Hand ITC"/>
                            <w:color w:val="000000"/>
                          </w:rPr>
                          <w:t>Tea, coffee &amp; sandwiches will be provided for lunch; voluntary collection for expenses</w:t>
                        </w:r>
                      </w:p>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Copperplate Gothic Bold" w:hAnsi="Copperplate Gothic Bold"/>
                            <w:color w:val="000000"/>
                          </w:rPr>
                          <w:t>Vaughan House, 46 Francis Street, London SW1P 1QN</w:t>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Copperplate Gothic Bold" w:hAnsi="Copperplate Gothic Bold"/>
                            <w:color w:val="000000"/>
                          </w:rPr>
                          <w:t xml:space="preserve">Nearest Underground: Victoria; Behind Westminster Cathedral </w:t>
                        </w:r>
                      </w:p>
                      <w:p>
                        <w:pPr>
                          <w:overflowPunct w:val="false"/>
                          <w:spacing w:before="0" w:after="0" w:lineRule="auto" w:line="240"/>
                          <w:jc w:val="center"/>
                          <w:rPr/>
                        </w:pPr>
                        <w:r>
                          <w:rPr>
                            <w:sz w:val="24"/>
                            <w:szCs w:val="20"/>
                          </w:rPr>
                        </w:r>
                      </w:p>
                      <w:p>
                        <w:pPr>
                          <w:overflowPunct w:val="false"/>
                          <w:spacing w:before="0" w:after="0" w:lineRule="auto" w:line="240"/>
                          <w:jc w:val="center"/>
                          <w:rPr/>
                        </w:pPr>
                        <w:r>
                          <w:rPr>
                            <w:sz w:val="32"/>
                            <w:b/>
                            <w:u w:val="none"/>
                            <w:dstrike w:val="false"/>
                            <w:strike w:val="false"/>
                            <w:i w:val="false"/>
                            <w:vertAlign w:val="baseline"/>
                            <w:position w:val="0"/>
                            <w:spacing w:val="0"/>
                            <w:szCs w:val="32"/>
                            <w:bCs/>
                            <w:iCs w:val="false"/>
                            <w:smallCaps w:val="false"/>
                            <w:caps w:val="false"/>
                            <w:rFonts w:ascii="Bradley Hand ITC" w:hAnsi="Bradley Hand ITC"/>
                            <w:color w:val="000000"/>
                          </w:rPr>
                          <w:t>100 places only; admission free but to ensure a place please register with:</w:t>
                        </w:r>
                      </w:p>
                      <w:p>
                        <w:pPr>
                          <w:overflowPunct w:val="false"/>
                          <w:spacing w:before="0" w:after="0" w:lineRule="auto" w:line="240"/>
                          <w:jc w:val="center"/>
                          <w:rPr/>
                        </w:pPr>
                        <w:r>
                          <w:rPr>
                            <w:sz w:val="32"/>
                            <w:b/>
                            <w:u w:val="none"/>
                            <w:dstrike w:val="false"/>
                            <w:strike w:val="false"/>
                            <w:i w:val="false"/>
                            <w:vertAlign w:val="baseline"/>
                            <w:position w:val="0"/>
                            <w:spacing w:val="0"/>
                            <w:szCs w:val="32"/>
                            <w:bCs/>
                            <w:iCs w:val="false"/>
                            <w:smallCaps w:val="false"/>
                            <w:caps w:val="false"/>
                            <w:rFonts w:ascii="Copperplate Gothic Bold" w:hAnsi="Copperplate Gothic Bold"/>
                            <w:color w:val="000000"/>
                          </w:rPr>
                          <w:t>Cultural Exchange with China (CEC)</w:t>
                        </w:r>
                      </w:p>
                      <w:p>
                        <w:pPr>
                          <w:overflowPunct w:val="false"/>
                          <w:spacing w:before="0" w:after="0" w:lineRule="auto" w:line="240"/>
                          <w:jc w:val="center"/>
                          <w:rPr/>
                        </w:pPr>
                        <w:r>
                          <w:rPr>
                            <w:sz w:val="32"/>
                            <w:b/>
                            <w:u w:val="none"/>
                            <w:dstrike w:val="false"/>
                            <w:strike w:val="false"/>
                            <w:i w:val="false"/>
                            <w:vertAlign w:val="baseline"/>
                            <w:position w:val="0"/>
                            <w:spacing w:val="0"/>
                            <w:szCs w:val="32"/>
                            <w:bCs/>
                            <w:iCs w:val="false"/>
                            <w:smallCaps w:val="false"/>
                            <w:caps w:val="false"/>
                            <w:rFonts w:ascii="Bradley Hand ITC" w:hAnsi="Bradley Hand ITC"/>
                            <w:color w:val="000000"/>
                          </w:rPr>
                          <w:t xml:space="preserve">St Joseph’s, Watford Way, Hendon, London NW4 4TY </w:t>
                        </w:r>
                      </w:p>
                      <w:p>
                        <w:pPr>
                          <w:overflowPunct w:val="false"/>
                          <w:spacing w:before="0" w:after="0" w:lineRule="auto" w:line="240"/>
                          <w:jc w:val="center"/>
                          <w:rPr/>
                        </w:pPr>
                        <w:r>
                          <w:rPr>
                            <w:sz w:val="32"/>
                            <w:b/>
                            <w:u w:val="none"/>
                            <w:dstrike w:val="false"/>
                            <w:strike w:val="false"/>
                            <w:i w:val="false"/>
                            <w:vertAlign w:val="baseline"/>
                            <w:position w:val="0"/>
                            <w:spacing w:val="0"/>
                            <w:szCs w:val="32"/>
                            <w:bCs/>
                            <w:iCs w:val="false"/>
                            <w:smallCaps w:val="false"/>
                            <w:caps w:val="false"/>
                            <w:rFonts w:ascii="Bradley Hand ITC" w:hAnsi="Bradley Hand ITC"/>
                            <w:color w:val="000000"/>
                          </w:rPr>
                          <w:t>Tel: 020 8202 2555  Fax: 020 8202 5775 Email: cecuk49@aol.com</w:t>
                        </w:r>
                      </w:p>
                    </w:txbxContent>
                  </v:textbox>
                  <v:fill o:detectmouseclick="t" on="false"/>
                  <v:stroke color="#3465a4" joinstyle="round" endcap="flat"/>
                  <w10:wrap type="none"/>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o:allowincell="f" style="position:absolute;left:36340;top:36391;width:2062;height:1623;mso-wrap-style:none;v-text-anchor:middle" type="_x0000_t75">
                  <v:imagedata r:id="rId2" o:detectmouseclick="t"/>
                  <v:stroke color="#3465a4" joinstyle="round" endcap="flat"/>
                  <w10:wrap type="none"/>
                </v:shape>
              </v:group>
            </w:pict>
          </mc:Fallback>
        </mc:AlternateContent>
      </w:r>
      <w:r>
        <w:rPr>
          <w:sz w:val="24"/>
          <w:szCs w:val="24"/>
        </w:rPr>
        <w:t>Fr Pat O’Beirne</w:t>
      </w:r>
    </w:p>
    <w:p>
      <w:pPr>
        <w:pStyle w:val="Normal"/>
        <w:jc w:val="center"/>
        <w:rPr>
          <w:sz w:val="24"/>
          <w:szCs w:val="24"/>
        </w:rPr>
      </w:pPr>
      <w:r>
        <w:rPr>
          <w:rFonts w:ascii="Arial Narrow" w:hAnsi="Arial Narrow"/>
          <w:sz w:val="24"/>
          <w:szCs w:val="24"/>
        </w:rPr>
        <w:t>St Columbans, 12 Blakesley Ave,  Ealing.  London, W5 2DW,</w:t>
      </w:r>
    </w:p>
    <w:p>
      <w:pPr>
        <w:pStyle w:val="Normal"/>
        <w:jc w:val="center"/>
        <w:rPr>
          <w:sz w:val="24"/>
          <w:szCs w:val="24"/>
        </w:rPr>
      </w:pPr>
      <w:r>
        <w:rPr>
          <w:rFonts w:ascii="Arial Narrow" w:hAnsi="Arial Narrow"/>
          <w:sz w:val="24"/>
          <w:szCs w:val="24"/>
        </w:rPr>
        <w:t>.</w:t>
        <w:tab/>
      </w:r>
    </w:p>
    <w:p>
      <w:pPr>
        <w:pStyle w:val="Heading7"/>
        <w:pBdr>
          <w:top w:val="nil"/>
          <w:left w:val="nil"/>
          <w:bottom w:val="nil"/>
          <w:right w:val="nil"/>
        </w:pBdr>
        <w:rPr/>
      </w:pPr>
      <w:r>
        <w:rPr>
          <w:rFonts w:ascii="Arial Narrow" w:hAnsi="Arial Narrow"/>
          <w:sz w:val="24"/>
          <w:szCs w:val="24"/>
        </w:rPr>
        <w:t xml:space="preserve">Email: </w:t>
      </w:r>
      <w:r>
        <w:rPr>
          <w:rStyle w:val="InternetLink"/>
          <w:rFonts w:ascii="Arial Narrow" w:hAnsi="Arial Narrow"/>
          <w:sz w:val="24"/>
          <w:szCs w:val="24"/>
        </w:rPr>
        <w:t>pobeirne@protonmail.com</w:t>
      </w:r>
      <w:r>
        <w:rPr>
          <w:rFonts w:ascii="Arial Narrow" w:hAnsi="Arial Narrow"/>
          <w:sz w:val="24"/>
          <w:szCs w:val="24"/>
        </w:rPr>
        <w:tab/>
      </w:r>
      <w:r>
        <w:rPr>
          <w:sz w:val="24"/>
          <w:szCs w:val="24"/>
        </w:rPr>
        <w:t xml:space="preserve">Website: www.aitece.com </w:t>
      </w:r>
      <w:r>
        <w:rPr>
          <w:i/>
          <w:iCs/>
          <w:sz w:val="24"/>
          <w:szCs w:val="24"/>
        </w:rPr>
        <w:t>(Our  partner in</w:t>
      </w:r>
      <w:r>
        <w:rPr>
          <w:sz w:val="24"/>
          <w:szCs w:val="24"/>
        </w:rPr>
        <w:t xml:space="preserve"> </w:t>
      </w:r>
      <w:r>
        <w:rPr>
          <w:i/>
          <w:iCs/>
          <w:sz w:val="24"/>
          <w:szCs w:val="24"/>
        </w:rPr>
        <w:t>Hong Kong)</w:t>
      </w:r>
    </w:p>
    <w:p>
      <w:pPr>
        <w:pStyle w:val="Heading4"/>
        <w:pBdr>
          <w:top w:val="nil"/>
          <w:left w:val="nil"/>
          <w:bottom w:val="nil"/>
          <w:right w:val="nil"/>
        </w:pBdr>
        <w:ind w:right="-360" w:hanging="120"/>
        <w:jc w:val="center"/>
        <w:rPr/>
      </w:pPr>
      <w:r>
        <w:rPr/>
        <w:t>--------------------------------------------------------------------------------------------------------------------------</w:t>
      </w:r>
    </w:p>
    <w:p>
      <w:pPr>
        <w:pStyle w:val="Normal"/>
        <w:jc w:val="both"/>
        <w:rPr>
          <w:rFonts w:ascii="Arial Narrow" w:hAnsi="Arial Narrow"/>
        </w:rPr>
      </w:pPr>
      <w:r>
        <w:rPr>
          <w:rFonts w:ascii="Arial Narrow" w:hAnsi="Arial Narrow"/>
          <w:sz w:val="22"/>
        </w:rPr>
        <w:t>Name……………………………….………………………………………………………..……………………………</w:t>
      </w:r>
    </w:p>
    <w:p>
      <w:pPr>
        <w:pStyle w:val="Normal"/>
        <w:jc w:val="both"/>
        <w:rPr>
          <w:rFonts w:ascii="Arial Narrow" w:hAnsi="Arial Narrow"/>
        </w:rPr>
      </w:pPr>
      <w:r>
        <w:rPr/>
      </w:r>
    </w:p>
    <w:p>
      <w:pPr>
        <w:pStyle w:val="Normal"/>
        <w:jc w:val="both"/>
        <w:rPr>
          <w:rFonts w:ascii="Arial Narrow" w:hAnsi="Arial Narrow"/>
        </w:rPr>
      </w:pPr>
      <w:r>
        <w:rPr>
          <w:rFonts w:ascii="Arial Narrow" w:hAnsi="Arial Narrow"/>
        </w:rPr>
        <w:t>Address……..……………………………………………………….…………….….……..…………...……………</w:t>
      </w:r>
    </w:p>
    <w:p>
      <w:pPr>
        <w:pStyle w:val="Normal"/>
        <w:jc w:val="both"/>
        <w:rPr>
          <w:rFonts w:ascii="Arial Narrow" w:hAnsi="Arial Narrow"/>
        </w:rPr>
      </w:pPr>
      <w:r>
        <w:rPr/>
      </w:r>
    </w:p>
    <w:p>
      <w:pPr>
        <w:pStyle w:val="Normal"/>
        <w:rPr>
          <w:rFonts w:ascii="Arial Narrow" w:hAnsi="Arial Narrow"/>
        </w:rPr>
      </w:pPr>
      <w:r>
        <mc:AlternateContent>
          <mc:Choice Requires="wps">
            <w:drawing>
              <wp:anchor behindDoc="0" distT="0" distB="0" distL="0" distR="0" simplePos="0" locked="0" layoutInCell="0" allowOverlap="1" relativeHeight="2">
                <wp:simplePos x="0" y="0"/>
                <wp:positionH relativeFrom="column">
                  <wp:posOffset>3590925</wp:posOffset>
                </wp:positionH>
                <wp:positionV relativeFrom="paragraph">
                  <wp:posOffset>344170</wp:posOffset>
                </wp:positionV>
                <wp:extent cx="154940" cy="154940"/>
                <wp:effectExtent l="0" t="0" r="0" b="0"/>
                <wp:wrapNone/>
                <wp:docPr id="2" name="Image2"/>
                <a:graphic xmlns:a="http://schemas.openxmlformats.org/drawingml/2006/main">
                  <a:graphicData uri="http://schemas.microsoft.com/office/word/2010/wordprocessingShape">
                    <wps:wsp>
                      <wps:cNvSpPr/>
                      <wps:spPr>
                        <a:xfrm>
                          <a:off x="0" y="0"/>
                          <a:ext cx="154440" cy="15444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Image2" path="m0,0l-2147483645,0l-2147483645,-2147483646l0,-2147483646xe" fillcolor="white" stroked="t" o:allowincell="f" style="position:absolute;margin-left:282.75pt;margin-top:27.1pt;width:12.1pt;height:12.1pt;mso-wrap-style:none;v-text-anchor:middle">
                <v:fill o:detectmouseclick="t" type="solid" color2="black"/>
                <v:stroke color="black" joinstyle="round" endcap="flat"/>
                <w10:wrap type="none"/>
              </v:rect>
            </w:pict>
          </mc:Fallback>
        </mc:AlternateContent>
        <mc:AlternateContent>
          <mc:Choice Requires="wps">
            <w:drawing>
              <wp:anchor behindDoc="0" distT="0" distB="0" distL="0" distR="0" simplePos="0" locked="0" layoutInCell="0" allowOverlap="1" relativeHeight="3">
                <wp:simplePos x="0" y="0"/>
                <wp:positionH relativeFrom="column">
                  <wp:posOffset>5457825</wp:posOffset>
                </wp:positionH>
                <wp:positionV relativeFrom="paragraph">
                  <wp:posOffset>344170</wp:posOffset>
                </wp:positionV>
                <wp:extent cx="154940" cy="154940"/>
                <wp:effectExtent l="0" t="0" r="0" b="0"/>
                <wp:wrapNone/>
                <wp:docPr id="3" name="Image3"/>
                <a:graphic xmlns:a="http://schemas.openxmlformats.org/drawingml/2006/main">
                  <a:graphicData uri="http://schemas.microsoft.com/office/word/2010/wordprocessingShape">
                    <wps:wsp>
                      <wps:cNvSpPr/>
                      <wps:spPr>
                        <a:xfrm>
                          <a:off x="0" y="0"/>
                          <a:ext cx="154440" cy="15444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Image3" path="m0,0l-2147483645,0l-2147483645,-2147483646l0,-2147483646xe" fillcolor="white" stroked="t" o:allowincell="f" style="position:absolute;margin-left:429.75pt;margin-top:27.1pt;width:12.1pt;height:12.1pt;mso-wrap-style:none;v-text-anchor:middle">
                <v:fill o:detectmouseclick="t" type="solid" color2="black"/>
                <v:stroke color="black" joinstyle="round" endcap="flat"/>
                <w10:wrap type="none"/>
              </v:rect>
            </w:pict>
          </mc:Fallback>
        </mc:AlternateContent>
      </w:r>
      <w:r>
        <w:rPr>
          <w:rFonts w:ascii="Arial Narrow" w:hAnsi="Arial Narrow"/>
        </w:rPr>
        <w:t>Telephone………….….…….…….…..Fax…..………….….…….………..Email:…...…….…..………………..…</w:t>
      </w:r>
      <w:r>
        <w:rPr>
          <w:rFonts w:ascii="Arial Narrow" w:hAnsi="Arial Narrow"/>
          <w:sz w:val="22"/>
        </w:rPr>
        <w:t xml:space="preserve"> </w:t>
      </w:r>
    </w:p>
    <w:p>
      <w:pPr>
        <w:pStyle w:val="Normal"/>
        <w:rPr>
          <w:rFonts w:ascii="Arial Narrow" w:hAnsi="Arial Narrow"/>
        </w:rPr>
      </w:pPr>
      <w:r>
        <w:rPr/>
      </w:r>
    </w:p>
    <w:p>
      <w:pPr>
        <w:pStyle w:val="Normal"/>
        <w:rPr>
          <w:rFonts w:ascii="Arial Narrow" w:hAnsi="Arial Narrow"/>
        </w:rPr>
      </w:pPr>
      <w:r>
        <w:rPr>
          <w:rFonts w:ascii="Arial Narrow" w:hAnsi="Arial Narrow"/>
          <w:sz w:val="22"/>
        </w:rPr>
        <w:t>How did you hear about this programme</w:t>
      </w:r>
      <w:r>
        <w:rPr>
          <w:rFonts w:ascii="Arial Narrow" w:hAnsi="Arial Narrow"/>
        </w:rPr>
        <w:t>…………………………………………………….….………………………….</w:t>
      </w:r>
    </w:p>
    <w:p>
      <w:pPr>
        <w:pStyle w:val="Normal"/>
        <w:rPr>
          <w:rFonts w:ascii="Arial Narrow" w:hAnsi="Arial Narrow"/>
        </w:rPr>
      </w:pPr>
      <w:r>
        <w:rPr/>
      </w:r>
    </w:p>
    <w:p>
      <w:pPr>
        <w:pStyle w:val="Normal"/>
        <w:rPr>
          <w:rFonts w:ascii="Arial Narrow" w:hAnsi="Arial Narrow"/>
        </w:rPr>
      </w:pPr>
      <w:r>
        <w:rPr>
          <w:rFonts w:ascii="Arial Narrow" w:hAnsi="Arial Narrow"/>
          <w:i/>
          <w:iCs/>
          <w:sz w:val="22"/>
          <w:szCs w:val="22"/>
        </w:rPr>
        <w:t xml:space="preserve">Please tick as appropriate:    </w:t>
      </w:r>
      <w:r>
        <w:rPr>
          <w:rFonts w:ascii="Arial Narrow" w:hAnsi="Arial Narrow"/>
          <w:b/>
          <w:bCs/>
          <w:sz w:val="22"/>
          <w:szCs w:val="22"/>
        </w:rPr>
        <w:t>*</w:t>
      </w:r>
      <w:r>
        <w:rPr>
          <w:rFonts w:ascii="Arial Narrow" w:hAnsi="Arial Narrow"/>
          <w:sz w:val="22"/>
          <w:szCs w:val="22"/>
        </w:rPr>
        <w:t xml:space="preserve">I am interested in the next college year          </w:t>
      </w:r>
      <w:r>
        <w:rPr>
          <w:rFonts w:ascii="Arial Narrow" w:hAnsi="Arial Narrow"/>
          <w:b/>
          <w:bCs/>
          <w:sz w:val="22"/>
          <w:szCs w:val="22"/>
        </w:rPr>
        <w:t>*</w:t>
      </w:r>
      <w:r>
        <w:rPr>
          <w:rFonts w:ascii="Arial Narrow" w:hAnsi="Arial Narrow"/>
          <w:sz w:val="22"/>
          <w:szCs w:val="22"/>
        </w:rPr>
        <w:t>I am interested in future years</w:t>
      </w:r>
    </w:p>
    <w:sectPr>
      <w:type w:val="nextPage"/>
      <w:pgSz w:w="11906" w:h="16838"/>
      <w:pgMar w:left="1134" w:right="1134" w:gutter="0" w:header="0" w:top="360" w:footer="0" w:bottom="180"/>
      <w:pgBorders w:display="allPages" w:offsetFrom="text">
        <w:top w:val="single" w:sz="12" w:space="0" w:color="000000"/>
        <w:left w:val="single" w:sz="12" w:space="29" w:color="000000"/>
        <w:bottom w:val="single" w:sz="12" w:space="0" w:color="000000"/>
        <w:right w:val="single" w:sz="12" w:space="29" w:color="000000"/>
      </w:pgBorders>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Impact">
    <w:charset w:val="00"/>
    <w:family w:val="roman"/>
    <w:pitch w:val="variable"/>
  </w:font>
  <w:font w:name="Arial Narrow">
    <w:charset w:val="00"/>
    <w:family w:val="roman"/>
    <w:pitch w:val="variable"/>
  </w:font>
  <w:font w:name="Liberation Sans">
    <w:altName w:val="Arial"/>
    <w:charset w:val="00"/>
    <w:family w:val="roman"/>
    <w:pitch w:val="variable"/>
  </w:font>
  <w:font w:name="Century Schoolbook">
    <w:charset w:val="00"/>
    <w:family w:val="roman"/>
    <w:pitch w:val="variable"/>
  </w:font>
  <w:font w:name="Arial Black">
    <w:charset w:val="00"/>
    <w:family w:val="roman"/>
    <w:pitch w:val="variable"/>
  </w:font>
  <w:font w:name="Britannic Bold">
    <w:charset w:val="00"/>
    <w:family w:val="roman"/>
    <w:pitch w:val="variable"/>
  </w:font>
  <w:font w:name="Georgia">
    <w:charset w:val="00"/>
    <w:family w:val="roman"/>
    <w:pitch w:val="variable"/>
  </w:font>
  <w:font w:name="Book Antiqua">
    <w:charset w:val="00"/>
    <w:family w:val="roman"/>
    <w:pitch w:val="variable"/>
  </w:font>
  <w:font w:name="Raavi">
    <w:charset w:val="00"/>
    <w:family w:val="roman"/>
    <w:pitch w:val="variable"/>
  </w:font>
  <w:font w:name="ZDingbats">
    <w:charset w:val="00"/>
    <w:family w:val="roman"/>
    <w:pitch w:val="variable"/>
  </w:font>
  <w:font w:name="Copperplate Gothic Bold">
    <w:charset w:val="00"/>
    <w:family w:val="auto"/>
    <w:pitch w:val="default"/>
  </w:font>
  <w:font w:name="AvantGarde">
    <w:charset w:val="00"/>
    <w:family w:val="auto"/>
    <w:pitch w:val="default"/>
  </w:font>
  <w:font w:name="Matura MT Script Capitals">
    <w:charset w:val="00"/>
    <w:family w:val="auto"/>
    <w:pitch w:val="default"/>
  </w:font>
  <w:font w:name="Century Schoolbook">
    <w:charset w:val="00"/>
    <w:family w:val="auto"/>
    <w:pitch w:val="default"/>
  </w:font>
  <w:font w:name="Bradley Hand ITC">
    <w:charset w:val="00"/>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6912"/>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rsid w:val="00576912"/>
    <w:pPr>
      <w:keepNext w:val="true"/>
      <w:pBdr>
        <w:top w:val="single" w:sz="12" w:space="1" w:color="000000"/>
        <w:left w:val="single" w:sz="12" w:space="4" w:color="000000"/>
        <w:bottom w:val="single" w:sz="12" w:space="1" w:color="000000"/>
        <w:right w:val="single" w:sz="12" w:space="4" w:color="000000"/>
      </w:pBdr>
      <w:outlineLvl w:val="0"/>
    </w:pPr>
    <w:rPr>
      <w:sz w:val="32"/>
      <w:szCs w:val="20"/>
    </w:rPr>
  </w:style>
  <w:style w:type="paragraph" w:styleId="Heading2">
    <w:name w:val="Heading 2"/>
    <w:basedOn w:val="Normal"/>
    <w:next w:val="Normal"/>
    <w:qFormat/>
    <w:rsid w:val="00576912"/>
    <w:pPr>
      <w:keepNext w:val="true"/>
      <w:outlineLvl w:val="1"/>
    </w:pPr>
    <w:rPr>
      <w:rFonts w:ascii="Impact" w:hAnsi="Impact"/>
      <w:b/>
      <w:bCs/>
      <w:sz w:val="22"/>
    </w:rPr>
  </w:style>
  <w:style w:type="paragraph" w:styleId="Heading3">
    <w:name w:val="Heading 3"/>
    <w:basedOn w:val="Normal"/>
    <w:next w:val="Normal"/>
    <w:qFormat/>
    <w:rsid w:val="00576912"/>
    <w:pPr>
      <w:keepNext w:val="true"/>
      <w:pBdr>
        <w:top w:val="single" w:sz="12" w:space="1" w:color="000000"/>
        <w:left w:val="single" w:sz="12" w:space="4" w:color="000000"/>
        <w:bottom w:val="single" w:sz="12" w:space="1" w:color="000000"/>
        <w:right w:val="single" w:sz="12" w:space="4" w:color="000000"/>
      </w:pBdr>
      <w:outlineLvl w:val="2"/>
    </w:pPr>
    <w:rPr>
      <w:sz w:val="28"/>
      <w:szCs w:val="20"/>
    </w:rPr>
  </w:style>
  <w:style w:type="paragraph" w:styleId="Heading4">
    <w:name w:val="Heading 4"/>
    <w:basedOn w:val="Normal"/>
    <w:next w:val="Normal"/>
    <w:qFormat/>
    <w:rsid w:val="00576912"/>
    <w:pPr>
      <w:keepNext w:val="true"/>
      <w:pBdr>
        <w:top w:val="single" w:sz="12" w:space="1" w:color="000000"/>
        <w:left w:val="single" w:sz="12" w:space="4" w:color="000000"/>
        <w:bottom w:val="single" w:sz="12" w:space="1" w:color="000000"/>
        <w:right w:val="single" w:sz="12" w:space="4" w:color="000000"/>
      </w:pBdr>
      <w:outlineLvl w:val="3"/>
    </w:pPr>
    <w:rPr>
      <w:szCs w:val="20"/>
    </w:rPr>
  </w:style>
  <w:style w:type="paragraph" w:styleId="Heading5">
    <w:name w:val="Heading 5"/>
    <w:basedOn w:val="Normal"/>
    <w:next w:val="Normal"/>
    <w:qFormat/>
    <w:rsid w:val="00576912"/>
    <w:pPr>
      <w:keepNext w:val="true"/>
      <w:pBdr>
        <w:top w:val="single" w:sz="12" w:space="1" w:color="000000"/>
        <w:left w:val="single" w:sz="12" w:space="4" w:color="000000"/>
        <w:bottom w:val="single" w:sz="12" w:space="0" w:color="000000"/>
        <w:right w:val="single" w:sz="12" w:space="4" w:color="000000"/>
      </w:pBdr>
      <w:outlineLvl w:val="4"/>
    </w:pPr>
    <w:rPr>
      <w:rFonts w:ascii="Arial Narrow" w:hAnsi="Arial Narrow"/>
      <w:b/>
      <w:bCs/>
      <w:sz w:val="96"/>
      <w:szCs w:val="20"/>
    </w:rPr>
  </w:style>
  <w:style w:type="paragraph" w:styleId="Heading6">
    <w:name w:val="Heading 6"/>
    <w:basedOn w:val="Normal"/>
    <w:next w:val="Normal"/>
    <w:qFormat/>
    <w:rsid w:val="00576912"/>
    <w:pPr>
      <w:keepNext w:val="true"/>
      <w:pBdr>
        <w:top w:val="single" w:sz="12" w:space="1" w:color="000000"/>
        <w:left w:val="single" w:sz="12" w:space="4" w:color="000000"/>
        <w:bottom w:val="single" w:sz="12" w:space="0" w:color="000000"/>
        <w:right w:val="single" w:sz="12" w:space="4" w:color="000000"/>
      </w:pBdr>
      <w:ind w:firstLine="720"/>
      <w:outlineLvl w:val="5"/>
    </w:pPr>
    <w:rPr>
      <w:rFonts w:ascii="Arial Narrow" w:hAnsi="Arial Narrow"/>
      <w:szCs w:val="20"/>
    </w:rPr>
  </w:style>
  <w:style w:type="paragraph" w:styleId="Heading7">
    <w:name w:val="Heading 7"/>
    <w:basedOn w:val="Normal"/>
    <w:next w:val="Normal"/>
    <w:qFormat/>
    <w:rsid w:val="00576912"/>
    <w:pPr>
      <w:keepNext w:val="true"/>
      <w:pBdr>
        <w:top w:val="single" w:sz="12" w:space="1" w:color="000000"/>
        <w:left w:val="single" w:sz="12" w:space="4" w:color="000000"/>
        <w:bottom w:val="single" w:sz="12" w:space="0" w:color="000000"/>
        <w:right w:val="single" w:sz="12" w:space="4" w:color="000000"/>
      </w:pBdr>
      <w:jc w:val="center"/>
      <w:outlineLvl w:val="6"/>
    </w:pPr>
    <w:rPr>
      <w:szCs w:val="20"/>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ae2e85"/>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semiHidden/>
    <w:rsid w:val="00576912"/>
    <w:pPr>
      <w:pBdr>
        <w:top w:val="single" w:sz="12" w:space="1" w:color="000000"/>
        <w:left w:val="single" w:sz="12" w:space="4" w:color="000000"/>
        <w:bottom w:val="single" w:sz="12" w:space="1" w:color="000000"/>
        <w:right w:val="single" w:sz="12" w:space="4" w:color="000000"/>
      </w:pBdr>
    </w:pPr>
    <w:rPr>
      <w:szCs w:val="20"/>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TextBodyIndent">
    <w:name w:val="Body Text Indent"/>
    <w:basedOn w:val="Normal"/>
    <w:semiHidden/>
    <w:rsid w:val="00576912"/>
    <w:pPr>
      <w:tabs>
        <w:tab w:val="clear" w:pos="720"/>
        <w:tab w:val="left" w:pos="2100" w:leader="none"/>
      </w:tabs>
      <w:ind w:left="2100" w:hanging="0"/>
    </w:pPr>
    <w:rPr>
      <w:rFonts w:ascii="Century Schoolbook" w:hAnsi="Century Schoolbook"/>
      <w:b/>
      <w:bCs/>
      <w:color w:val="000000"/>
      <w:kern w:val="2"/>
      <w:sz w:val="20"/>
      <w:szCs w:val="20"/>
      <w:lang w:val="en-GB"/>
    </w:rPr>
  </w:style>
  <w:style w:type="paragraph" w:styleId="ListParagraph">
    <w:name w:val="List Paragraph"/>
    <w:basedOn w:val="Normal"/>
    <w:uiPriority w:val="34"/>
    <w:qFormat/>
    <w:rsid w:val="00b90c18"/>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LibreOffice/7.2.6.2$Windows_X86_64 LibreOffice_project/b0ec3a565991f7569a5a7f5d24fed7f52653d754</Application>
  <AppVersion>15.0000</AppVersion>
  <Pages>2</Pages>
  <Words>355</Words>
  <Characters>2218</Characters>
  <CharactersWithSpaces>2591</CharactersWithSpaces>
  <Paragraphs>29</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2016-05-09T09:05:00Z</dcterms:created>
  <dc:creator>user</dc:creator>
  <dc:description/>
  <dc:language>en-GB</dc:language>
  <cp:lastModifiedBy/>
  <cp:lastPrinted>2014-03-18T09:15:00Z</cp:lastPrinted>
  <dcterms:modified xsi:type="dcterms:W3CDTF">2022-10-06T10:09:58Z</dcterms:modified>
  <cp:revision>6</cp:revision>
  <dc:subject/>
  <dc:title>Teach in China</dc:title>
</cp:coreProperties>
</file>

<file path=docProps/custom.xml><?xml version="1.0" encoding="utf-8"?>
<Properties xmlns="http://schemas.openxmlformats.org/officeDocument/2006/custom-properties" xmlns:vt="http://schemas.openxmlformats.org/officeDocument/2006/docPropsVTypes"/>
</file>